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4D" w:rsidRPr="007B474D" w:rsidRDefault="007B474D" w:rsidP="007B474D">
      <w:pPr>
        <w:jc w:val="center"/>
        <w:rPr>
          <w:bCs/>
        </w:rPr>
      </w:pPr>
      <w:r>
        <w:rPr>
          <w:bCs/>
        </w:rPr>
        <w:t>МИНИСТЕРСТВО КУЛЬТУРЫ И НАЦИОНАЛЬНОЙ ПОЛИТИКИ КУЗБАССА</w:t>
      </w:r>
    </w:p>
    <w:p w:rsidR="00021F86" w:rsidRPr="000C548E" w:rsidRDefault="00021F86" w:rsidP="00162191">
      <w:pPr>
        <w:pStyle w:val="a6"/>
        <w:spacing w:after="0"/>
        <w:jc w:val="center"/>
      </w:pPr>
      <w:r w:rsidRPr="000C548E">
        <w:t>НОВОКУЗНЕЦКИЙ ИНСТИТУТ (ФИЛИАЛ) ФЕДЕРАЛЬНОГО ГОСУДАРСТВЕННОГО БЮДЖЕТНОГО ОБРАЗОВАТЕЛЬНОГО УЧРЕЖДЕНИЯ ВЫСШЕГО ОБРАЗОВАНИЯ</w:t>
      </w:r>
    </w:p>
    <w:p w:rsidR="00021F86" w:rsidRPr="000C548E" w:rsidRDefault="00021F86" w:rsidP="00162191">
      <w:pPr>
        <w:pStyle w:val="a6"/>
        <w:spacing w:after="0"/>
        <w:jc w:val="center"/>
      </w:pPr>
      <w:r w:rsidRPr="000C548E">
        <w:t>«КЕМЕРОВСКИЙ ГОСУДАРСТВЕННЫЙ УНИВЕРСИТЕТ»</w:t>
      </w:r>
    </w:p>
    <w:p w:rsidR="00021F86" w:rsidRPr="000C548E" w:rsidRDefault="000C548E" w:rsidP="00021F86">
      <w:pPr>
        <w:jc w:val="center"/>
        <w:rPr>
          <w:b/>
          <w:bCs/>
        </w:rPr>
      </w:pPr>
      <w:r>
        <w:rPr>
          <w:b/>
          <w:bCs/>
        </w:rPr>
        <w:t>ФАКУЛЬТЕТ ФИЛОЛОГИИ</w:t>
      </w:r>
    </w:p>
    <w:p w:rsidR="00021F86" w:rsidRDefault="00021F86" w:rsidP="00021F86">
      <w:pPr>
        <w:jc w:val="center"/>
        <w:rPr>
          <w:b/>
          <w:bCs/>
        </w:rPr>
      </w:pPr>
      <w:r w:rsidRPr="000C548E">
        <w:rPr>
          <w:b/>
          <w:bCs/>
        </w:rPr>
        <w:t xml:space="preserve">КАФЕДРА </w:t>
      </w:r>
      <w:r w:rsidR="00162191" w:rsidRPr="000C548E">
        <w:rPr>
          <w:b/>
          <w:bCs/>
        </w:rPr>
        <w:t>РУССКОГО ЯЗЫКА И ЛИТЕРАТУРЫ</w:t>
      </w:r>
    </w:p>
    <w:p w:rsidR="007B474D" w:rsidRDefault="007B474D" w:rsidP="007B474D">
      <w:pPr>
        <w:jc w:val="center"/>
        <w:rPr>
          <w:b/>
          <w:bCs/>
        </w:rPr>
      </w:pPr>
      <w:r>
        <w:rPr>
          <w:b/>
          <w:bCs/>
        </w:rPr>
        <w:t xml:space="preserve">МУНИЦИПАЛЬНАЯ ИНФОРМАЦИОННО-БИБЛИОТЕЧНАЯ </w:t>
      </w:r>
    </w:p>
    <w:p w:rsidR="007B474D" w:rsidRDefault="007B474D" w:rsidP="007B474D">
      <w:pPr>
        <w:jc w:val="center"/>
        <w:rPr>
          <w:b/>
          <w:bCs/>
        </w:rPr>
      </w:pPr>
      <w:r>
        <w:rPr>
          <w:b/>
          <w:bCs/>
        </w:rPr>
        <w:t>СИСТЕМА НОВОКУЗНЕЦКА</w:t>
      </w:r>
      <w:r w:rsidRPr="007B474D">
        <w:rPr>
          <w:b/>
          <w:bCs/>
        </w:rPr>
        <w:t xml:space="preserve"> </w:t>
      </w:r>
    </w:p>
    <w:p w:rsidR="007B474D" w:rsidRPr="007B474D" w:rsidRDefault="007B474D" w:rsidP="007B474D">
      <w:pPr>
        <w:jc w:val="center"/>
        <w:rPr>
          <w:b/>
          <w:bCs/>
        </w:rPr>
      </w:pPr>
      <w:r>
        <w:rPr>
          <w:b/>
          <w:bCs/>
        </w:rPr>
        <w:t>ЦЕНТРАЛЬНАЯ ГОРОДС</w:t>
      </w:r>
      <w:r w:rsidR="00771E17">
        <w:rPr>
          <w:b/>
          <w:bCs/>
        </w:rPr>
        <w:t>КАЯ БИБЛИОТЕКА им. Н. В. ГОГОЛЯ</w:t>
      </w:r>
      <w:r>
        <w:rPr>
          <w:b/>
          <w:bCs/>
        </w:rPr>
        <w:t xml:space="preserve"> </w:t>
      </w:r>
    </w:p>
    <w:p w:rsidR="007B474D" w:rsidRPr="000C548E" w:rsidRDefault="007B474D" w:rsidP="00021F86">
      <w:pPr>
        <w:jc w:val="center"/>
      </w:pPr>
    </w:p>
    <w:p w:rsidR="00021F86" w:rsidRPr="000C548E" w:rsidRDefault="00021F86" w:rsidP="00021F86">
      <w:pPr>
        <w:ind w:left="2160" w:firstLine="720"/>
        <w:jc w:val="center"/>
        <w:rPr>
          <w:i/>
          <w:iCs/>
        </w:rPr>
      </w:pPr>
    </w:p>
    <w:p w:rsidR="003E60EC" w:rsidRDefault="003E60EC" w:rsidP="003E60EC">
      <w:pPr>
        <w:jc w:val="right"/>
        <w:rPr>
          <w:i/>
          <w:iCs/>
        </w:rPr>
      </w:pPr>
      <w:r>
        <w:rPr>
          <w:i/>
          <w:iCs/>
        </w:rPr>
        <w:t>Информационное письмо № 1</w:t>
      </w:r>
    </w:p>
    <w:p w:rsidR="00021F86" w:rsidRDefault="00021F86" w:rsidP="00A937AA">
      <w:pPr>
        <w:jc w:val="center"/>
        <w:rPr>
          <w:i/>
          <w:iCs/>
        </w:rPr>
      </w:pPr>
      <w:r w:rsidRPr="000C548E">
        <w:rPr>
          <w:i/>
          <w:iCs/>
        </w:rPr>
        <w:t>Уважаемые коллеги!</w:t>
      </w:r>
    </w:p>
    <w:p w:rsidR="00EB3C88" w:rsidRPr="000C548E" w:rsidRDefault="00EB3C88" w:rsidP="00A937AA">
      <w:pPr>
        <w:jc w:val="center"/>
        <w:rPr>
          <w:i/>
          <w:iCs/>
        </w:rPr>
      </w:pPr>
    </w:p>
    <w:p w:rsidR="00EB3C88" w:rsidRDefault="00EB3C88" w:rsidP="00BD0B14">
      <w:pPr>
        <w:ind w:firstLine="284"/>
        <w:jc w:val="both"/>
      </w:pPr>
      <w:r w:rsidRPr="00EB3C88">
        <w:t xml:space="preserve">Факультет филологии НФИ </w:t>
      </w:r>
      <w:proofErr w:type="spellStart"/>
      <w:r w:rsidRPr="00EB3C88">
        <w:t>КемГУ</w:t>
      </w:r>
      <w:proofErr w:type="spellEnd"/>
      <w:r w:rsidRPr="00EB3C88">
        <w:t xml:space="preserve"> приглашает научных работников, преподавателей высшей и средней школы, докторантов, аспирантов, студентов</w:t>
      </w:r>
      <w:r>
        <w:t xml:space="preserve"> принять участие во </w:t>
      </w:r>
      <w:r w:rsidRPr="00EB3C88">
        <w:rPr>
          <w:b/>
          <w:bCs/>
          <w:lang w:eastAsia="en-US"/>
        </w:rPr>
        <w:t xml:space="preserve">Всероссийской </w:t>
      </w:r>
      <w:r w:rsidR="000959D2">
        <w:rPr>
          <w:b/>
          <w:bCs/>
          <w:lang w:eastAsia="en-US"/>
        </w:rPr>
        <w:t xml:space="preserve">(с международным участием) </w:t>
      </w:r>
      <w:r w:rsidRPr="00EB3C88">
        <w:rPr>
          <w:b/>
          <w:bCs/>
          <w:lang w:eastAsia="en-US"/>
        </w:rPr>
        <w:t xml:space="preserve">научно-практической конференции </w:t>
      </w:r>
      <w:r w:rsidRPr="00EB3C88">
        <w:rPr>
          <w:b/>
        </w:rPr>
        <w:t>«</w:t>
      </w:r>
      <w:r w:rsidR="00C64D7C">
        <w:rPr>
          <w:b/>
        </w:rPr>
        <w:t>Язык. Культура. Э</w:t>
      </w:r>
      <w:r w:rsidR="00011662">
        <w:rPr>
          <w:b/>
        </w:rPr>
        <w:t>тнос.</w:t>
      </w:r>
      <w:r w:rsidR="0015141F" w:rsidRPr="00EB3C88">
        <w:rPr>
          <w:b/>
        </w:rPr>
        <w:t xml:space="preserve"> </w:t>
      </w:r>
      <w:r w:rsidRPr="00EB3C88">
        <w:rPr>
          <w:b/>
        </w:rPr>
        <w:t>Чтения памяти ученых и педагогов Э. Ф. </w:t>
      </w:r>
      <w:proofErr w:type="spellStart"/>
      <w:r w:rsidRPr="00EB3C88">
        <w:rPr>
          <w:b/>
        </w:rPr>
        <w:t>Чиспиякова</w:t>
      </w:r>
      <w:proofErr w:type="spellEnd"/>
      <w:r w:rsidRPr="00EB3C88">
        <w:rPr>
          <w:b/>
        </w:rPr>
        <w:t xml:space="preserve"> и Ф.</w:t>
      </w:r>
      <w:r w:rsidR="000959D2">
        <w:rPr>
          <w:b/>
        </w:rPr>
        <w:t> </w:t>
      </w:r>
      <w:r w:rsidRPr="00EB3C88">
        <w:rPr>
          <w:b/>
        </w:rPr>
        <w:t>Г.</w:t>
      </w:r>
      <w:r w:rsidR="000959D2">
        <w:rPr>
          <w:b/>
        </w:rPr>
        <w:t> </w:t>
      </w:r>
      <w:proofErr w:type="spellStart"/>
      <w:r w:rsidRPr="00EB3C88">
        <w:rPr>
          <w:b/>
        </w:rPr>
        <w:t>Чиспияковой</w:t>
      </w:r>
      <w:proofErr w:type="spellEnd"/>
      <w:r w:rsidRPr="00EB3C88">
        <w:rPr>
          <w:b/>
        </w:rPr>
        <w:t>»</w:t>
      </w:r>
      <w:r w:rsidRPr="000C548E">
        <w:t>.</w:t>
      </w:r>
    </w:p>
    <w:p w:rsidR="00EB3C88" w:rsidRPr="00EB3C88" w:rsidRDefault="00EB3C88" w:rsidP="00BD0B14">
      <w:pPr>
        <w:ind w:firstLine="284"/>
        <w:jc w:val="both"/>
      </w:pPr>
      <w:r>
        <w:t xml:space="preserve">Конференция проводится в НФИ </w:t>
      </w:r>
      <w:proofErr w:type="spellStart"/>
      <w:r>
        <w:t>КемГУ</w:t>
      </w:r>
      <w:proofErr w:type="spellEnd"/>
      <w:r>
        <w:t xml:space="preserve"> </w:t>
      </w:r>
      <w:r w:rsidR="009E30C7" w:rsidRPr="009E30C7">
        <w:rPr>
          <w:b/>
          <w:i/>
        </w:rPr>
        <w:t>19–</w:t>
      </w:r>
      <w:r w:rsidR="001C7259">
        <w:rPr>
          <w:b/>
          <w:i/>
        </w:rPr>
        <w:t>21</w:t>
      </w:r>
      <w:r w:rsidRPr="009E30C7">
        <w:rPr>
          <w:b/>
          <w:i/>
        </w:rPr>
        <w:t xml:space="preserve"> ноября 2020 г</w:t>
      </w:r>
      <w:r w:rsidRPr="009E30C7">
        <w:rPr>
          <w:i/>
        </w:rPr>
        <w:t xml:space="preserve">. </w:t>
      </w:r>
      <w:r>
        <w:t xml:space="preserve">и носит </w:t>
      </w:r>
      <w:r w:rsidRPr="00EB3C88">
        <w:rPr>
          <w:b/>
        </w:rPr>
        <w:t xml:space="preserve">междисциплинарный </w:t>
      </w:r>
      <w:r w:rsidRPr="00EB3C88">
        <w:t>характер.</w:t>
      </w:r>
      <w:bookmarkStart w:id="0" w:name="_GoBack"/>
      <w:bookmarkEnd w:id="0"/>
    </w:p>
    <w:p w:rsidR="00BD0B14" w:rsidRDefault="00EB3C88" w:rsidP="00BD0B14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Электрон Фёдорович </w:t>
      </w:r>
      <w:proofErr w:type="spellStart"/>
      <w:r>
        <w:rPr>
          <w:bCs/>
          <w:lang w:eastAsia="en-US"/>
        </w:rPr>
        <w:t>Чиспияков</w:t>
      </w:r>
      <w:proofErr w:type="spellEnd"/>
      <w:r w:rsidR="000C548E">
        <w:rPr>
          <w:bCs/>
          <w:lang w:eastAsia="en-US"/>
        </w:rPr>
        <w:t xml:space="preserve"> (1930–1989)</w:t>
      </w:r>
      <w:r>
        <w:rPr>
          <w:bCs/>
          <w:lang w:eastAsia="en-US"/>
        </w:rPr>
        <w:t xml:space="preserve"> и </w:t>
      </w:r>
      <w:proofErr w:type="spellStart"/>
      <w:r>
        <w:rPr>
          <w:bCs/>
          <w:lang w:eastAsia="en-US"/>
        </w:rPr>
        <w:t>Фавзия</w:t>
      </w:r>
      <w:proofErr w:type="spellEnd"/>
      <w:r w:rsidR="000C548E">
        <w:rPr>
          <w:bCs/>
          <w:lang w:eastAsia="en-US"/>
        </w:rPr>
        <w:t> </w:t>
      </w:r>
      <w:proofErr w:type="spellStart"/>
      <w:r>
        <w:rPr>
          <w:bCs/>
          <w:lang w:eastAsia="en-US"/>
        </w:rPr>
        <w:t>Гизатулловна</w:t>
      </w:r>
      <w:proofErr w:type="spellEnd"/>
      <w:r w:rsidR="000C548E">
        <w:rPr>
          <w:bCs/>
          <w:lang w:eastAsia="en-US"/>
        </w:rPr>
        <w:t> </w:t>
      </w:r>
      <w:proofErr w:type="spellStart"/>
      <w:r w:rsidR="00BD0B14" w:rsidRPr="000C548E">
        <w:rPr>
          <w:bCs/>
          <w:lang w:eastAsia="en-US"/>
        </w:rPr>
        <w:t>Чиспияков</w:t>
      </w:r>
      <w:r w:rsidR="00564124">
        <w:rPr>
          <w:bCs/>
          <w:lang w:eastAsia="en-US"/>
        </w:rPr>
        <w:t>а</w:t>
      </w:r>
      <w:proofErr w:type="spellEnd"/>
      <w:r w:rsidR="000C548E">
        <w:rPr>
          <w:bCs/>
          <w:lang w:eastAsia="en-US"/>
        </w:rPr>
        <w:t xml:space="preserve"> </w:t>
      </w:r>
      <w:r w:rsidR="000C548E" w:rsidRPr="007338DD">
        <w:rPr>
          <w:bCs/>
          <w:lang w:eastAsia="en-US"/>
        </w:rPr>
        <w:t>(1934–</w:t>
      </w:r>
      <w:r w:rsidR="007338DD" w:rsidRPr="007338DD">
        <w:rPr>
          <w:bCs/>
          <w:lang w:eastAsia="en-US"/>
        </w:rPr>
        <w:t>2009</w:t>
      </w:r>
      <w:r w:rsidRPr="007338DD">
        <w:rPr>
          <w:bCs/>
          <w:lang w:eastAsia="en-US"/>
        </w:rPr>
        <w:t>)</w:t>
      </w:r>
      <w:r w:rsidR="00BD0B14" w:rsidRPr="007338DD">
        <w:rPr>
          <w:bCs/>
          <w:lang w:eastAsia="en-US"/>
        </w:rPr>
        <w:t xml:space="preserve"> </w:t>
      </w:r>
      <w:r w:rsidR="00564124" w:rsidRPr="007338DD">
        <w:rPr>
          <w:bCs/>
          <w:lang w:eastAsia="en-US"/>
        </w:rPr>
        <w:t>внесли</w:t>
      </w:r>
      <w:r w:rsidR="00BD0B14" w:rsidRPr="000C548E">
        <w:rPr>
          <w:bCs/>
          <w:lang w:eastAsia="en-US"/>
        </w:rPr>
        <w:t xml:space="preserve"> большой вклад в сохранение и развитие </w:t>
      </w:r>
      <w:r w:rsidR="001B10D2" w:rsidRPr="000C548E">
        <w:rPr>
          <w:bCs/>
          <w:lang w:eastAsia="en-US"/>
        </w:rPr>
        <w:t>лингвистики</w:t>
      </w:r>
      <w:r w:rsidR="00524B08" w:rsidRPr="000C548E">
        <w:rPr>
          <w:bCs/>
          <w:lang w:eastAsia="en-US"/>
        </w:rPr>
        <w:t>,</w:t>
      </w:r>
      <w:r w:rsidR="001B10D2" w:rsidRPr="000C548E">
        <w:rPr>
          <w:bCs/>
          <w:lang w:eastAsia="en-US"/>
        </w:rPr>
        <w:t xml:space="preserve"> </w:t>
      </w:r>
      <w:r w:rsidR="000C548E">
        <w:rPr>
          <w:bCs/>
          <w:lang w:eastAsia="en-US"/>
        </w:rPr>
        <w:t>в частности</w:t>
      </w:r>
      <w:r w:rsidR="001B10D2" w:rsidRPr="000C548E">
        <w:rPr>
          <w:bCs/>
          <w:lang w:eastAsia="en-US"/>
        </w:rPr>
        <w:t xml:space="preserve"> тюркологии</w:t>
      </w:r>
      <w:r w:rsidR="00BD0B14" w:rsidRPr="000C548E">
        <w:rPr>
          <w:bCs/>
          <w:lang w:eastAsia="en-US"/>
        </w:rPr>
        <w:t xml:space="preserve">, </w:t>
      </w:r>
      <w:r w:rsidR="00564124">
        <w:rPr>
          <w:bCs/>
          <w:lang w:eastAsia="en-US"/>
        </w:rPr>
        <w:t>способствовали</w:t>
      </w:r>
      <w:r w:rsidR="00BD0B14" w:rsidRPr="000C548E">
        <w:rPr>
          <w:bCs/>
          <w:lang w:eastAsia="en-US"/>
        </w:rPr>
        <w:t xml:space="preserve"> внедрению обучения </w:t>
      </w:r>
      <w:proofErr w:type="spellStart"/>
      <w:r w:rsidR="00BD0B14" w:rsidRPr="000C548E">
        <w:rPr>
          <w:bCs/>
          <w:lang w:eastAsia="en-US"/>
        </w:rPr>
        <w:t>шорскому</w:t>
      </w:r>
      <w:proofErr w:type="spellEnd"/>
      <w:r w:rsidR="00BD0B14" w:rsidRPr="000C548E">
        <w:rPr>
          <w:bCs/>
          <w:lang w:eastAsia="en-US"/>
        </w:rPr>
        <w:t xml:space="preserve"> языку в школах и педагогическом вузе Кузбасса, </w:t>
      </w:r>
      <w:r w:rsidR="00564124">
        <w:rPr>
          <w:bCs/>
          <w:lang w:eastAsia="en-US"/>
        </w:rPr>
        <w:t xml:space="preserve">посвятили </w:t>
      </w:r>
      <w:r w:rsidR="00BD0B14" w:rsidRPr="000C548E">
        <w:rPr>
          <w:bCs/>
          <w:lang w:eastAsia="en-US"/>
        </w:rPr>
        <w:t xml:space="preserve">свою жизнь </w:t>
      </w:r>
      <w:r w:rsidR="000C548E">
        <w:rPr>
          <w:bCs/>
          <w:lang w:eastAsia="en-US"/>
        </w:rPr>
        <w:t>педагогике и преподаванию языков</w:t>
      </w:r>
      <w:r w:rsidR="00BD0B14" w:rsidRPr="000C548E">
        <w:rPr>
          <w:bCs/>
          <w:lang w:eastAsia="en-US"/>
        </w:rPr>
        <w:t xml:space="preserve">. </w:t>
      </w:r>
    </w:p>
    <w:p w:rsidR="0014735E" w:rsidRDefault="0014735E" w:rsidP="00BD0B14">
      <w:pPr>
        <w:ind w:firstLine="284"/>
        <w:jc w:val="both"/>
        <w:rPr>
          <w:bCs/>
          <w:lang w:eastAsia="en-US"/>
        </w:rPr>
      </w:pPr>
    </w:p>
    <w:p w:rsidR="00564124" w:rsidRDefault="00564124" w:rsidP="00BD0B14">
      <w:pPr>
        <w:ind w:firstLine="284"/>
        <w:jc w:val="both"/>
        <w:rPr>
          <w:bCs/>
          <w:lang w:eastAsia="en-US"/>
        </w:rPr>
      </w:pPr>
      <w:r w:rsidRPr="00564124">
        <w:rPr>
          <w:b/>
          <w:bCs/>
          <w:lang w:eastAsia="en-US"/>
        </w:rPr>
        <w:t>Направления конференции</w:t>
      </w:r>
      <w:r>
        <w:rPr>
          <w:bCs/>
          <w:lang w:eastAsia="en-US"/>
        </w:rPr>
        <w:t>:</w:t>
      </w:r>
    </w:p>
    <w:p w:rsidR="0014735E" w:rsidRDefault="00564124" w:rsidP="0014735E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– </w:t>
      </w:r>
      <w:r w:rsidR="0014735E" w:rsidRPr="0014735E">
        <w:rPr>
          <w:bCs/>
          <w:i/>
          <w:lang w:eastAsia="en-US"/>
        </w:rPr>
        <w:t>языкознание и методика преподавания языков</w:t>
      </w:r>
      <w:r w:rsidR="0014735E">
        <w:rPr>
          <w:bCs/>
          <w:lang w:eastAsia="en-US"/>
        </w:rPr>
        <w:t xml:space="preserve">: </w:t>
      </w:r>
      <w:r w:rsidR="0014735E" w:rsidRPr="0014735E">
        <w:rPr>
          <w:bCs/>
          <w:lang w:eastAsia="en-US"/>
        </w:rPr>
        <w:t>анализ проблемы сохранения языков малочисленных коренных народов;</w:t>
      </w:r>
      <w:r w:rsidR="0014735E">
        <w:rPr>
          <w:bCs/>
          <w:lang w:eastAsia="en-US"/>
        </w:rPr>
        <w:t xml:space="preserve"> и</w:t>
      </w:r>
      <w:r w:rsidR="0014735E" w:rsidRPr="0014735E">
        <w:rPr>
          <w:bCs/>
          <w:lang w:eastAsia="en-US"/>
        </w:rPr>
        <w:t>сследования в области языков народов Сибири и родственных им языков сопредельных регионов, а также других (русского, английского, немецкого и т.д.) языков: фонетика, морфология, словообразование, лексика, диалектология, лексикография, синтаксис, корпусная лингвистика, языковые изменения и контакты, сопоставительно-типологические исследования и т. д.</w:t>
      </w:r>
      <w:r w:rsidR="0014735E">
        <w:rPr>
          <w:bCs/>
          <w:lang w:eastAsia="en-US"/>
        </w:rPr>
        <w:t>; методика преподавания языков;</w:t>
      </w:r>
    </w:p>
    <w:p w:rsidR="0014735E" w:rsidRDefault="0014735E" w:rsidP="0014735E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– </w:t>
      </w:r>
      <w:r>
        <w:rPr>
          <w:bCs/>
          <w:i/>
          <w:lang w:eastAsia="en-US"/>
        </w:rPr>
        <w:t>л</w:t>
      </w:r>
      <w:r w:rsidRPr="0014735E">
        <w:rPr>
          <w:bCs/>
          <w:i/>
          <w:lang w:eastAsia="en-US"/>
        </w:rPr>
        <w:t>ит</w:t>
      </w:r>
      <w:r>
        <w:rPr>
          <w:bCs/>
          <w:i/>
          <w:lang w:eastAsia="en-US"/>
        </w:rPr>
        <w:t>ературоведение и фольклористика</w:t>
      </w:r>
      <w:r>
        <w:rPr>
          <w:bCs/>
          <w:lang w:eastAsia="en-US"/>
        </w:rPr>
        <w:t>: и</w:t>
      </w:r>
      <w:r w:rsidRPr="0014735E">
        <w:rPr>
          <w:bCs/>
          <w:lang w:eastAsia="en-US"/>
        </w:rPr>
        <w:t>сследования в области литературы и фольклора народов Сибири и родственных им языков сопредельных регионов, а также др</w:t>
      </w:r>
      <w:r>
        <w:rPr>
          <w:bCs/>
          <w:lang w:eastAsia="en-US"/>
        </w:rPr>
        <w:t>угих народов России и стран СНГ; м</w:t>
      </w:r>
      <w:r w:rsidRPr="0014735E">
        <w:rPr>
          <w:bCs/>
          <w:lang w:eastAsia="en-US"/>
        </w:rPr>
        <w:t>етодика преподавания литератур</w:t>
      </w:r>
      <w:r>
        <w:rPr>
          <w:bCs/>
          <w:lang w:eastAsia="en-US"/>
        </w:rPr>
        <w:t>ы;</w:t>
      </w:r>
    </w:p>
    <w:p w:rsidR="0014735E" w:rsidRDefault="0014735E" w:rsidP="0014735E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– </w:t>
      </w:r>
      <w:r>
        <w:rPr>
          <w:bCs/>
          <w:i/>
          <w:lang w:eastAsia="en-US"/>
        </w:rPr>
        <w:t>история, этнология и археология</w:t>
      </w:r>
      <w:r>
        <w:rPr>
          <w:bCs/>
          <w:lang w:eastAsia="en-US"/>
        </w:rPr>
        <w:t>: а</w:t>
      </w:r>
      <w:r w:rsidRPr="0014735E">
        <w:rPr>
          <w:bCs/>
          <w:lang w:eastAsia="en-US"/>
        </w:rPr>
        <w:t>ктуальные проблемы истории, этнологии и археологии Южной</w:t>
      </w:r>
      <w:r>
        <w:rPr>
          <w:bCs/>
          <w:lang w:eastAsia="en-US"/>
        </w:rPr>
        <w:t xml:space="preserve"> Сибири и сопредельных регионов; м</w:t>
      </w:r>
      <w:r w:rsidRPr="0014735E">
        <w:rPr>
          <w:bCs/>
          <w:lang w:eastAsia="en-US"/>
        </w:rPr>
        <w:t>етодика преподавания исторических наук</w:t>
      </w:r>
      <w:r>
        <w:rPr>
          <w:bCs/>
          <w:lang w:eastAsia="en-US"/>
        </w:rPr>
        <w:t>;</w:t>
      </w:r>
    </w:p>
    <w:p w:rsidR="0014735E" w:rsidRDefault="0014735E" w:rsidP="0014735E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– </w:t>
      </w:r>
      <w:r>
        <w:rPr>
          <w:bCs/>
          <w:i/>
          <w:lang w:eastAsia="en-US"/>
        </w:rPr>
        <w:t>специфика</w:t>
      </w:r>
      <w:r w:rsidRPr="0014735E">
        <w:rPr>
          <w:bCs/>
          <w:i/>
          <w:lang w:eastAsia="en-US"/>
        </w:rPr>
        <w:t xml:space="preserve"> межкультурной коммуникации в поликультурном регионе</w:t>
      </w:r>
      <w:r w:rsidR="007338DD" w:rsidRPr="007338DD">
        <w:rPr>
          <w:bCs/>
          <w:lang w:eastAsia="en-US"/>
        </w:rPr>
        <w:t>;</w:t>
      </w:r>
    </w:p>
    <w:p w:rsidR="007338DD" w:rsidRPr="007338DD" w:rsidRDefault="007338DD" w:rsidP="0014735E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– </w:t>
      </w:r>
      <w:r w:rsidRPr="007338DD">
        <w:rPr>
          <w:bCs/>
          <w:i/>
          <w:lang w:eastAsia="en-US"/>
        </w:rPr>
        <w:t>регион как объект гуманитарных исследований</w:t>
      </w:r>
      <w:r>
        <w:rPr>
          <w:bCs/>
          <w:lang w:eastAsia="en-US"/>
        </w:rPr>
        <w:t>.</w:t>
      </w:r>
    </w:p>
    <w:p w:rsidR="0014735E" w:rsidRPr="0014735E" w:rsidRDefault="0014735E" w:rsidP="0014735E">
      <w:pPr>
        <w:ind w:firstLine="284"/>
        <w:jc w:val="both"/>
        <w:rPr>
          <w:bCs/>
          <w:lang w:eastAsia="en-US"/>
        </w:rPr>
      </w:pPr>
    </w:p>
    <w:p w:rsidR="00083E14" w:rsidRPr="00083E14" w:rsidRDefault="00083E14" w:rsidP="00083E14">
      <w:pPr>
        <w:ind w:firstLine="284"/>
        <w:jc w:val="both"/>
        <w:rPr>
          <w:bCs/>
          <w:lang w:eastAsia="en-US"/>
        </w:rPr>
      </w:pPr>
      <w:r w:rsidRPr="00083E14">
        <w:rPr>
          <w:b/>
          <w:bCs/>
          <w:lang w:eastAsia="en-US"/>
        </w:rPr>
        <w:t xml:space="preserve">Рабочие языки конференции: </w:t>
      </w:r>
      <w:r w:rsidRPr="00083E14">
        <w:rPr>
          <w:bCs/>
          <w:lang w:eastAsia="en-US"/>
        </w:rPr>
        <w:t xml:space="preserve">русский и английский. </w:t>
      </w:r>
    </w:p>
    <w:p w:rsidR="0014735E" w:rsidRDefault="00D43760" w:rsidP="000C548E">
      <w:pPr>
        <w:ind w:firstLine="284"/>
        <w:jc w:val="both"/>
        <w:rPr>
          <w:bCs/>
          <w:lang w:eastAsia="en-US"/>
        </w:rPr>
      </w:pPr>
      <w:r w:rsidRPr="00D43760">
        <w:rPr>
          <w:b/>
          <w:bCs/>
          <w:lang w:eastAsia="en-US"/>
        </w:rPr>
        <w:t>Форма участия в конференции</w:t>
      </w:r>
      <w:r>
        <w:rPr>
          <w:bCs/>
          <w:lang w:eastAsia="en-US"/>
        </w:rPr>
        <w:t xml:space="preserve">: </w:t>
      </w:r>
      <w:r w:rsidRPr="00D43760">
        <w:rPr>
          <w:bCs/>
          <w:lang w:eastAsia="en-US"/>
        </w:rPr>
        <w:t xml:space="preserve">выступление с докладом, стендовый доклад, публикация доклада, </w:t>
      </w:r>
      <w:proofErr w:type="spellStart"/>
      <w:r w:rsidRPr="00D43760">
        <w:rPr>
          <w:bCs/>
          <w:lang w:eastAsia="en-US"/>
        </w:rPr>
        <w:t>видеовыступление</w:t>
      </w:r>
      <w:proofErr w:type="spellEnd"/>
      <w:r>
        <w:rPr>
          <w:bCs/>
          <w:lang w:eastAsia="en-US"/>
        </w:rPr>
        <w:t>.</w:t>
      </w:r>
    </w:p>
    <w:p w:rsidR="009E30C7" w:rsidRDefault="009E30C7" w:rsidP="00132CF8">
      <w:pPr>
        <w:ind w:firstLine="284"/>
        <w:jc w:val="both"/>
        <w:rPr>
          <w:bCs/>
          <w:lang w:eastAsia="en-US"/>
        </w:rPr>
      </w:pPr>
    </w:p>
    <w:p w:rsidR="00D43760" w:rsidRPr="00D43760" w:rsidRDefault="00D43760" w:rsidP="00132CF8">
      <w:pPr>
        <w:ind w:firstLine="284"/>
        <w:jc w:val="both"/>
        <w:rPr>
          <w:bCs/>
          <w:lang w:eastAsia="en-US"/>
        </w:rPr>
      </w:pPr>
      <w:r w:rsidRPr="00D43760">
        <w:rPr>
          <w:bCs/>
          <w:lang w:eastAsia="en-US"/>
        </w:rPr>
        <w:t xml:space="preserve">Для участия в Чтениях необходимо до </w:t>
      </w:r>
      <w:r w:rsidR="002B2533">
        <w:rPr>
          <w:b/>
          <w:bCs/>
          <w:i/>
          <w:lang w:eastAsia="en-US"/>
        </w:rPr>
        <w:t>01 марта</w:t>
      </w:r>
      <w:r w:rsidRPr="009E30C7">
        <w:rPr>
          <w:b/>
          <w:bCs/>
          <w:i/>
          <w:lang w:eastAsia="en-US"/>
        </w:rPr>
        <w:t xml:space="preserve"> 2020 г</w:t>
      </w:r>
      <w:r w:rsidR="00132CF8" w:rsidRPr="009E30C7">
        <w:rPr>
          <w:b/>
          <w:bCs/>
          <w:i/>
          <w:lang w:eastAsia="en-US"/>
        </w:rPr>
        <w:t>.</w:t>
      </w:r>
      <w:r w:rsidR="00132CF8" w:rsidRPr="00083E14">
        <w:rPr>
          <w:b/>
          <w:bCs/>
          <w:lang w:eastAsia="en-US"/>
        </w:rPr>
        <w:t xml:space="preserve"> </w:t>
      </w:r>
      <w:r w:rsidRPr="00D43760">
        <w:rPr>
          <w:bCs/>
          <w:lang w:eastAsia="en-US"/>
        </w:rPr>
        <w:t xml:space="preserve">направить в адрес оргкомитета заявку на участие в конференции по следующей форме.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41"/>
      </w:tblGrid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ФИО (полностью)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132CF8" w:rsidP="00D43760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D43760" w:rsidRPr="00D43760">
              <w:rPr>
                <w:bCs/>
                <w:lang w:eastAsia="en-US"/>
              </w:rPr>
              <w:t>ченая степень, звание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Тема доклада, статьи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lastRenderedPageBreak/>
              <w:t xml:space="preserve">Направление конференции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Название организации (полностью и сокращенно)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Должность (для студентов – факультет, курс)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132CF8" w:rsidP="00D43760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студентов и аспирантов – </w:t>
            </w:r>
            <w:r w:rsidR="00D43760" w:rsidRPr="00D43760">
              <w:rPr>
                <w:bCs/>
                <w:lang w:eastAsia="en-US"/>
              </w:rPr>
              <w:t>ФИО, степень, должность научного руководителя.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>Форма участия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2B2533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3" w:rsidRDefault="002B2533" w:rsidP="00D43760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Выполнено ли исследование при поддержке РФФИ.</w:t>
            </w:r>
          </w:p>
          <w:p w:rsidR="002B2533" w:rsidRPr="00D43760" w:rsidRDefault="002B2533" w:rsidP="00D43760">
            <w:pPr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Если да - № проекта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33" w:rsidRPr="00D43760" w:rsidRDefault="002B2533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Адрес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  <w:r w:rsidRPr="00D43760">
              <w:rPr>
                <w:bCs/>
                <w:lang w:eastAsia="en-US"/>
              </w:rPr>
              <w:t xml:space="preserve">Контактный телефон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  <w:tr w:rsidR="00D43760" w:rsidRPr="00D43760" w:rsidTr="009D68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val="en-US" w:eastAsia="en-US"/>
              </w:rPr>
            </w:pPr>
            <w:r w:rsidRPr="00D43760">
              <w:rPr>
                <w:bCs/>
                <w:lang w:eastAsia="en-US"/>
              </w:rPr>
              <w:t xml:space="preserve"> </w:t>
            </w:r>
            <w:r w:rsidRPr="00D43760">
              <w:rPr>
                <w:bCs/>
                <w:lang w:val="en-US" w:eastAsia="en-US"/>
              </w:rPr>
              <w:t>e</w:t>
            </w:r>
            <w:r w:rsidRPr="00D43760">
              <w:rPr>
                <w:bCs/>
                <w:lang w:eastAsia="en-US"/>
              </w:rPr>
              <w:t>-</w:t>
            </w:r>
            <w:r w:rsidRPr="00D43760">
              <w:rPr>
                <w:bCs/>
                <w:lang w:val="en-US" w:eastAsia="en-US"/>
              </w:rPr>
              <w:t>mail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60" w:rsidRPr="00D43760" w:rsidRDefault="00D43760" w:rsidP="00D43760">
            <w:pPr>
              <w:ind w:firstLine="284"/>
              <w:jc w:val="both"/>
              <w:rPr>
                <w:bCs/>
                <w:lang w:eastAsia="en-US"/>
              </w:rPr>
            </w:pPr>
          </w:p>
        </w:tc>
      </w:tr>
    </w:tbl>
    <w:p w:rsidR="0014735E" w:rsidRDefault="0014735E" w:rsidP="000C548E">
      <w:pPr>
        <w:ind w:firstLine="284"/>
        <w:jc w:val="both"/>
        <w:rPr>
          <w:bCs/>
          <w:lang w:eastAsia="en-US"/>
        </w:rPr>
      </w:pPr>
    </w:p>
    <w:p w:rsidR="009E30C7" w:rsidRDefault="009E30C7" w:rsidP="009E30C7">
      <w:pPr>
        <w:ind w:firstLine="284"/>
        <w:jc w:val="both"/>
        <w:rPr>
          <w:b/>
          <w:bCs/>
          <w:lang w:eastAsia="en-US"/>
        </w:rPr>
      </w:pPr>
      <w:r w:rsidRPr="00D43760">
        <w:rPr>
          <w:bCs/>
          <w:lang w:eastAsia="en-US"/>
        </w:rPr>
        <w:t xml:space="preserve">По итогам конференции планируется </w:t>
      </w:r>
      <w:r w:rsidRPr="00D43760">
        <w:rPr>
          <w:b/>
          <w:bCs/>
          <w:lang w:eastAsia="en-US"/>
        </w:rPr>
        <w:t xml:space="preserve">издание сборника статей </w:t>
      </w:r>
      <w:r w:rsidRPr="00D43760">
        <w:rPr>
          <w:bCs/>
          <w:lang w:eastAsia="en-US"/>
        </w:rPr>
        <w:t xml:space="preserve">(ББК, </w:t>
      </w:r>
      <w:r w:rsidRPr="00D43760">
        <w:rPr>
          <w:bCs/>
          <w:lang w:val="en-US" w:eastAsia="en-US"/>
        </w:rPr>
        <w:t>ISBN</w:t>
      </w:r>
      <w:r>
        <w:rPr>
          <w:bCs/>
          <w:lang w:eastAsia="en-US"/>
        </w:rPr>
        <w:t>, регистрация в РИНЦ)</w:t>
      </w:r>
      <w:r w:rsidRPr="00132CF8">
        <w:rPr>
          <w:bCs/>
          <w:lang w:eastAsia="en-US"/>
        </w:rPr>
        <w:t>.</w:t>
      </w:r>
      <w:r w:rsidRPr="00D43760">
        <w:rPr>
          <w:bCs/>
          <w:lang w:eastAsia="en-US"/>
        </w:rPr>
        <w:t xml:space="preserve"> </w:t>
      </w:r>
    </w:p>
    <w:p w:rsidR="009E30C7" w:rsidRDefault="009E30C7" w:rsidP="009E30C7">
      <w:pPr>
        <w:ind w:firstLine="284"/>
        <w:jc w:val="both"/>
        <w:rPr>
          <w:bCs/>
          <w:lang w:eastAsia="en-US"/>
        </w:rPr>
      </w:pPr>
      <w:r w:rsidRPr="00D43760">
        <w:rPr>
          <w:bCs/>
          <w:lang w:eastAsia="en-US"/>
        </w:rPr>
        <w:t xml:space="preserve">Информация о требованиях к оформлению статьи будет выслана позже. </w:t>
      </w:r>
      <w:r w:rsidRPr="00D43760">
        <w:rPr>
          <w:b/>
          <w:bCs/>
          <w:lang w:eastAsia="en-US"/>
        </w:rPr>
        <w:t xml:space="preserve">Срок предоставления статьи </w:t>
      </w:r>
      <w:r w:rsidRPr="00D43760">
        <w:rPr>
          <w:bCs/>
          <w:lang w:eastAsia="en-US"/>
        </w:rPr>
        <w:t xml:space="preserve">– </w:t>
      </w:r>
      <w:r w:rsidRPr="007338DD">
        <w:rPr>
          <w:bCs/>
          <w:lang w:eastAsia="en-US"/>
        </w:rPr>
        <w:t xml:space="preserve">до </w:t>
      </w:r>
      <w:r w:rsidRPr="007338DD">
        <w:rPr>
          <w:b/>
          <w:bCs/>
          <w:i/>
          <w:lang w:eastAsia="en-US"/>
        </w:rPr>
        <w:t>01 июля</w:t>
      </w:r>
      <w:r w:rsidRPr="009E30C7">
        <w:rPr>
          <w:b/>
          <w:bCs/>
          <w:i/>
          <w:lang w:eastAsia="en-US"/>
        </w:rPr>
        <w:t xml:space="preserve"> 2020 года</w:t>
      </w:r>
      <w:r w:rsidRPr="00D43760">
        <w:rPr>
          <w:bCs/>
          <w:lang w:eastAsia="en-US"/>
        </w:rPr>
        <w:t xml:space="preserve"> (требования к оформлению статей – в информационном письме № 2, которое будет разослано в марте 20</w:t>
      </w:r>
      <w:r>
        <w:rPr>
          <w:bCs/>
          <w:lang w:eastAsia="en-US"/>
        </w:rPr>
        <w:t>20</w:t>
      </w:r>
      <w:r w:rsidRPr="00D43760">
        <w:rPr>
          <w:bCs/>
          <w:lang w:eastAsia="en-US"/>
        </w:rPr>
        <w:t xml:space="preserve"> г.).</w:t>
      </w:r>
    </w:p>
    <w:p w:rsidR="00083E14" w:rsidRPr="00132CF8" w:rsidRDefault="00083E14" w:rsidP="00132CF8">
      <w:pPr>
        <w:ind w:firstLine="284"/>
        <w:jc w:val="both"/>
        <w:rPr>
          <w:bCs/>
          <w:lang w:eastAsia="en-US"/>
        </w:rPr>
      </w:pPr>
      <w:r w:rsidRPr="00083E14">
        <w:rPr>
          <w:b/>
          <w:bCs/>
          <w:lang w:eastAsia="en-US"/>
        </w:rPr>
        <w:t>Организационный взнос</w:t>
      </w:r>
      <w:r>
        <w:rPr>
          <w:bCs/>
          <w:lang w:eastAsia="en-US"/>
        </w:rPr>
        <w:t xml:space="preserve"> – </w:t>
      </w:r>
      <w:r w:rsidR="005D5A31" w:rsidRPr="005D5A31">
        <w:rPr>
          <w:bCs/>
          <w:lang w:eastAsia="en-US"/>
        </w:rPr>
        <w:t>10</w:t>
      </w:r>
      <w:r w:rsidRPr="005D5A31">
        <w:rPr>
          <w:bCs/>
          <w:lang w:eastAsia="en-US"/>
        </w:rPr>
        <w:t>00</w:t>
      </w:r>
      <w:r>
        <w:rPr>
          <w:bCs/>
          <w:lang w:eastAsia="en-US"/>
        </w:rPr>
        <w:t xml:space="preserve"> руб. (оплачивается после принятия статьи оргкомитетом</w:t>
      </w:r>
      <w:r w:rsidR="00944A15">
        <w:rPr>
          <w:bCs/>
          <w:lang w:eastAsia="en-US"/>
        </w:rPr>
        <w:t xml:space="preserve">, включает подготовку материалов </w:t>
      </w:r>
      <w:r w:rsidR="005D5A31">
        <w:rPr>
          <w:bCs/>
          <w:lang w:eastAsia="en-US"/>
        </w:rPr>
        <w:t xml:space="preserve">для проведения </w:t>
      </w:r>
      <w:r w:rsidR="00AA62BC">
        <w:rPr>
          <w:bCs/>
          <w:lang w:eastAsia="en-US"/>
        </w:rPr>
        <w:t>конференции и</w:t>
      </w:r>
      <w:r w:rsidR="00944A15">
        <w:rPr>
          <w:bCs/>
          <w:lang w:eastAsia="en-US"/>
        </w:rPr>
        <w:t xml:space="preserve"> </w:t>
      </w:r>
      <w:r w:rsidR="005D5A31">
        <w:rPr>
          <w:bCs/>
          <w:lang w:eastAsia="en-US"/>
        </w:rPr>
        <w:t>сборника статей</w:t>
      </w:r>
      <w:r>
        <w:rPr>
          <w:bCs/>
          <w:lang w:eastAsia="en-US"/>
        </w:rPr>
        <w:t>).</w:t>
      </w:r>
    </w:p>
    <w:p w:rsidR="0003544A" w:rsidRDefault="00132CF8" w:rsidP="00132CF8">
      <w:pPr>
        <w:ind w:firstLine="284"/>
        <w:jc w:val="both"/>
        <w:rPr>
          <w:bCs/>
          <w:lang w:eastAsia="en-US"/>
        </w:rPr>
      </w:pPr>
      <w:r w:rsidRPr="00132CF8">
        <w:rPr>
          <w:b/>
          <w:bCs/>
          <w:lang w:eastAsia="en-US"/>
        </w:rPr>
        <w:t>Проезд и проживание</w:t>
      </w:r>
      <w:r w:rsidRPr="00132CF8">
        <w:rPr>
          <w:bCs/>
          <w:lang w:eastAsia="en-US"/>
        </w:rPr>
        <w:t xml:space="preserve"> участников конференции</w:t>
      </w:r>
      <w:r w:rsidR="00083E14">
        <w:rPr>
          <w:bCs/>
          <w:lang w:eastAsia="en-US"/>
        </w:rPr>
        <w:t xml:space="preserve"> – за счет направляющей стороны</w:t>
      </w:r>
      <w:r w:rsidR="0003544A">
        <w:rPr>
          <w:bCs/>
          <w:lang w:eastAsia="en-US"/>
        </w:rPr>
        <w:t>.</w:t>
      </w:r>
    </w:p>
    <w:p w:rsidR="00132CF8" w:rsidRPr="00132CF8" w:rsidRDefault="0003544A" w:rsidP="00132CF8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Мы планируем подать заявку на грант; </w:t>
      </w:r>
      <w:r w:rsidR="00083E14" w:rsidRPr="0003544A">
        <w:rPr>
          <w:bCs/>
          <w:u w:val="single"/>
          <w:lang w:eastAsia="en-US"/>
        </w:rPr>
        <w:t xml:space="preserve">в случае </w:t>
      </w:r>
      <w:proofErr w:type="spellStart"/>
      <w:r w:rsidR="00083E14" w:rsidRPr="0003544A">
        <w:rPr>
          <w:bCs/>
          <w:u w:val="single"/>
          <w:lang w:eastAsia="en-US"/>
        </w:rPr>
        <w:t>грантовой</w:t>
      </w:r>
      <w:proofErr w:type="spellEnd"/>
      <w:r w:rsidR="00083E14" w:rsidRPr="0003544A">
        <w:rPr>
          <w:bCs/>
          <w:u w:val="single"/>
          <w:lang w:eastAsia="en-US"/>
        </w:rPr>
        <w:t xml:space="preserve"> поддержки</w:t>
      </w:r>
      <w:r w:rsidR="00083E14">
        <w:rPr>
          <w:bCs/>
          <w:lang w:eastAsia="en-US"/>
        </w:rPr>
        <w:t xml:space="preserve"> </w:t>
      </w:r>
      <w:r>
        <w:rPr>
          <w:bCs/>
          <w:lang w:eastAsia="en-US"/>
        </w:rPr>
        <w:t>затрат</w:t>
      </w:r>
      <w:r w:rsidR="00AA62BC">
        <w:rPr>
          <w:bCs/>
          <w:lang w:eastAsia="en-US"/>
        </w:rPr>
        <w:t>ы</w:t>
      </w:r>
      <w:r>
        <w:rPr>
          <w:bCs/>
          <w:lang w:eastAsia="en-US"/>
        </w:rPr>
        <w:t xml:space="preserve"> на </w:t>
      </w:r>
      <w:r w:rsidR="00AA62BC">
        <w:rPr>
          <w:bCs/>
          <w:lang w:eastAsia="en-US"/>
        </w:rPr>
        <w:t xml:space="preserve">проведение конференции, публикацию сборника статей, </w:t>
      </w:r>
      <w:r>
        <w:rPr>
          <w:bCs/>
          <w:lang w:eastAsia="en-US"/>
        </w:rPr>
        <w:t xml:space="preserve">проезд и проживание </w:t>
      </w:r>
      <w:r w:rsidR="00AA62BC">
        <w:rPr>
          <w:bCs/>
          <w:lang w:eastAsia="en-US"/>
        </w:rPr>
        <w:t xml:space="preserve">компенсируются </w:t>
      </w:r>
      <w:r w:rsidR="009E30C7">
        <w:rPr>
          <w:bCs/>
          <w:lang w:eastAsia="en-US"/>
        </w:rPr>
        <w:t xml:space="preserve">принимающей </w:t>
      </w:r>
      <w:r w:rsidR="007338DD">
        <w:rPr>
          <w:bCs/>
          <w:lang w:eastAsia="en-US"/>
        </w:rPr>
        <w:t>организацией</w:t>
      </w:r>
      <w:r w:rsidR="00083E14">
        <w:rPr>
          <w:bCs/>
          <w:lang w:eastAsia="en-US"/>
        </w:rPr>
        <w:t>.</w:t>
      </w:r>
    </w:p>
    <w:p w:rsidR="00132CF8" w:rsidRDefault="00132CF8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69556A">
      <w:pPr>
        <w:ind w:firstLine="284"/>
        <w:jc w:val="both"/>
        <w:rPr>
          <w:bCs/>
          <w:lang w:eastAsia="en-US"/>
        </w:rPr>
      </w:pPr>
      <w:r w:rsidRPr="0069556A">
        <w:rPr>
          <w:bCs/>
          <w:lang w:eastAsia="en-US"/>
        </w:rPr>
        <w:t>Просим всех неравнодушных людей поддержать нас в проведении конференции и активно присылать заявки.</w:t>
      </w:r>
    </w:p>
    <w:p w:rsidR="0069556A" w:rsidRDefault="0069556A" w:rsidP="0069556A">
      <w:pPr>
        <w:ind w:firstLine="284"/>
        <w:jc w:val="both"/>
        <w:rPr>
          <w:bCs/>
          <w:lang w:eastAsia="en-US"/>
        </w:rPr>
      </w:pPr>
    </w:p>
    <w:p w:rsidR="003E428C" w:rsidRDefault="003E428C" w:rsidP="0069556A">
      <w:pPr>
        <w:ind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Электронный адрес </w:t>
      </w:r>
      <w:r w:rsidRPr="009E30C7">
        <w:rPr>
          <w:b/>
          <w:bCs/>
          <w:i/>
          <w:lang w:eastAsia="en-US"/>
        </w:rPr>
        <w:t>для отправки заявок</w:t>
      </w:r>
      <w:r>
        <w:rPr>
          <w:bCs/>
          <w:lang w:eastAsia="en-US"/>
        </w:rPr>
        <w:t xml:space="preserve">: </w:t>
      </w:r>
      <w:hyperlink r:id="rId5" w:history="1">
        <w:r w:rsidRPr="00FD41CE">
          <w:rPr>
            <w:rStyle w:val="a3"/>
            <w:bCs/>
            <w:lang w:val="en-US" w:eastAsia="en-US"/>
          </w:rPr>
          <w:t>Irina</w:t>
        </w:r>
        <w:r w:rsidRPr="00FD41CE">
          <w:rPr>
            <w:rStyle w:val="a3"/>
            <w:bCs/>
            <w:lang w:eastAsia="en-US"/>
          </w:rPr>
          <w:t>_</w:t>
        </w:r>
        <w:r w:rsidRPr="00FD41CE">
          <w:rPr>
            <w:rStyle w:val="a3"/>
            <w:bCs/>
            <w:lang w:val="en-US" w:eastAsia="en-US"/>
          </w:rPr>
          <w:t>Pushkareva</w:t>
        </w:r>
        <w:r w:rsidRPr="00FD41CE">
          <w:rPr>
            <w:rStyle w:val="a3"/>
            <w:bCs/>
            <w:lang w:eastAsia="en-US"/>
          </w:rPr>
          <w:t>2016@</w:t>
        </w:r>
        <w:r w:rsidRPr="00FD41CE">
          <w:rPr>
            <w:rStyle w:val="a3"/>
            <w:bCs/>
            <w:lang w:val="en-US" w:eastAsia="en-US"/>
          </w:rPr>
          <w:t>mail</w:t>
        </w:r>
        <w:r w:rsidRPr="00FD41CE">
          <w:rPr>
            <w:rStyle w:val="a3"/>
            <w:bCs/>
            <w:lang w:eastAsia="en-US"/>
          </w:rPr>
          <w:t>.</w:t>
        </w:r>
        <w:r w:rsidRPr="00FD41CE">
          <w:rPr>
            <w:rStyle w:val="a3"/>
            <w:bCs/>
            <w:lang w:val="en-US" w:eastAsia="en-US"/>
          </w:rPr>
          <w:t>ru</w:t>
        </w:r>
      </w:hyperlink>
      <w:r w:rsidRPr="003E428C">
        <w:rPr>
          <w:bCs/>
          <w:lang w:eastAsia="en-US"/>
        </w:rPr>
        <w:t xml:space="preserve"> (тема письма: «Чтения Чиспияковых-2020»</w:t>
      </w:r>
      <w:r>
        <w:rPr>
          <w:bCs/>
          <w:lang w:eastAsia="en-US"/>
        </w:rPr>
        <w:t xml:space="preserve">; Пушкарева Ирина Алексеевна, д-р </w:t>
      </w:r>
      <w:proofErr w:type="spellStart"/>
      <w:r>
        <w:rPr>
          <w:bCs/>
          <w:lang w:eastAsia="en-US"/>
        </w:rPr>
        <w:t>филол</w:t>
      </w:r>
      <w:proofErr w:type="spellEnd"/>
      <w:r>
        <w:rPr>
          <w:bCs/>
          <w:lang w:eastAsia="en-US"/>
        </w:rPr>
        <w:t xml:space="preserve">. наук, профессор кафедры русского языка и литературы НФИ </w:t>
      </w:r>
      <w:proofErr w:type="spellStart"/>
      <w:r>
        <w:rPr>
          <w:bCs/>
          <w:lang w:eastAsia="en-US"/>
        </w:rPr>
        <w:t>КемГУ</w:t>
      </w:r>
      <w:proofErr w:type="spellEnd"/>
      <w:r>
        <w:rPr>
          <w:bCs/>
          <w:lang w:eastAsia="en-US"/>
        </w:rPr>
        <w:t>, член оргкомитета</w:t>
      </w:r>
      <w:r w:rsidRPr="003E428C">
        <w:rPr>
          <w:bCs/>
          <w:lang w:eastAsia="en-US"/>
        </w:rPr>
        <w:t>)</w:t>
      </w:r>
      <w:r>
        <w:rPr>
          <w:bCs/>
          <w:lang w:eastAsia="en-US"/>
        </w:rPr>
        <w:t>.</w:t>
      </w:r>
    </w:p>
    <w:p w:rsidR="003E428C" w:rsidRPr="003E428C" w:rsidRDefault="003E428C" w:rsidP="0069556A">
      <w:pPr>
        <w:ind w:firstLine="284"/>
        <w:jc w:val="both"/>
        <w:rPr>
          <w:bCs/>
          <w:lang w:eastAsia="en-US"/>
        </w:rPr>
      </w:pPr>
    </w:p>
    <w:p w:rsidR="0069556A" w:rsidRPr="0069556A" w:rsidRDefault="0069556A" w:rsidP="0069556A">
      <w:pPr>
        <w:ind w:firstLine="284"/>
        <w:jc w:val="both"/>
        <w:rPr>
          <w:bCs/>
          <w:lang w:eastAsia="en-US"/>
        </w:rPr>
      </w:pPr>
      <w:r w:rsidRPr="0069556A">
        <w:rPr>
          <w:bCs/>
          <w:lang w:eastAsia="en-US"/>
        </w:rPr>
        <w:t xml:space="preserve">По всем вопросам, касающимся конференции, просим обращаться в Оргкомитет по адресу электронной почты: </w:t>
      </w:r>
      <w:hyperlink r:id="rId6" w:history="1">
        <w:r w:rsidR="003E428C" w:rsidRPr="00FD41CE">
          <w:rPr>
            <w:rStyle w:val="a3"/>
            <w:bCs/>
            <w:lang w:val="en-US" w:eastAsia="en-US"/>
          </w:rPr>
          <w:t>vtelyakova</w:t>
        </w:r>
        <w:r w:rsidR="003E428C" w:rsidRPr="00FD41CE">
          <w:rPr>
            <w:rStyle w:val="a3"/>
            <w:bCs/>
            <w:lang w:eastAsia="en-US"/>
          </w:rPr>
          <w:t>@</w:t>
        </w:r>
        <w:r w:rsidR="003E428C" w:rsidRPr="00FD41CE">
          <w:rPr>
            <w:rStyle w:val="a3"/>
            <w:bCs/>
            <w:lang w:val="en-US" w:eastAsia="en-US"/>
          </w:rPr>
          <w:t>bk</w:t>
        </w:r>
        <w:r w:rsidR="003E428C" w:rsidRPr="00FD41CE">
          <w:rPr>
            <w:rStyle w:val="a3"/>
            <w:bCs/>
            <w:lang w:eastAsia="en-US"/>
          </w:rPr>
          <w:t>.</w:t>
        </w:r>
        <w:proofErr w:type="spellStart"/>
        <w:r w:rsidR="003E428C" w:rsidRPr="00FD41CE">
          <w:rPr>
            <w:rStyle w:val="a3"/>
            <w:bCs/>
            <w:lang w:val="en-US" w:eastAsia="en-US"/>
          </w:rPr>
          <w:t>ru</w:t>
        </w:r>
        <w:proofErr w:type="spellEnd"/>
      </w:hyperlink>
      <w:r w:rsidRPr="0069556A">
        <w:rPr>
          <w:bCs/>
          <w:lang w:eastAsia="en-US"/>
        </w:rPr>
        <w:t xml:space="preserve"> или по моб. тел.: </w:t>
      </w:r>
      <w:r>
        <w:rPr>
          <w:bCs/>
          <w:lang w:eastAsia="en-US"/>
        </w:rPr>
        <w:t>+7</w:t>
      </w:r>
      <w:r w:rsidRPr="0069556A">
        <w:rPr>
          <w:bCs/>
          <w:lang w:eastAsia="en-US"/>
        </w:rPr>
        <w:t> 961-706-52-47</w:t>
      </w:r>
      <w:r w:rsidR="003E428C">
        <w:rPr>
          <w:bCs/>
          <w:lang w:eastAsia="en-US"/>
        </w:rPr>
        <w:t xml:space="preserve"> (</w:t>
      </w:r>
      <w:r w:rsidR="003E428C" w:rsidRPr="003E428C">
        <w:rPr>
          <w:bCs/>
          <w:lang w:eastAsia="en-US"/>
        </w:rPr>
        <w:t xml:space="preserve">тема письма: «Чтения Чиспияковых-2020»; </w:t>
      </w:r>
      <w:proofErr w:type="spellStart"/>
      <w:r w:rsidR="003E428C">
        <w:rPr>
          <w:bCs/>
          <w:lang w:eastAsia="en-US"/>
        </w:rPr>
        <w:t>Телякова</w:t>
      </w:r>
      <w:proofErr w:type="spellEnd"/>
      <w:r w:rsidR="003E428C">
        <w:rPr>
          <w:bCs/>
          <w:lang w:eastAsia="en-US"/>
        </w:rPr>
        <w:t xml:space="preserve"> Вера Михайловна, канд. </w:t>
      </w:r>
      <w:proofErr w:type="spellStart"/>
      <w:r w:rsidR="003E428C">
        <w:rPr>
          <w:bCs/>
          <w:lang w:eastAsia="en-US"/>
        </w:rPr>
        <w:t>филол</w:t>
      </w:r>
      <w:proofErr w:type="spellEnd"/>
      <w:r w:rsidR="003E428C">
        <w:rPr>
          <w:bCs/>
          <w:lang w:eastAsia="en-US"/>
        </w:rPr>
        <w:t>. наук, доцент, председатель оргкомитета конференции).</w:t>
      </w:r>
      <w:r w:rsidRPr="0069556A">
        <w:rPr>
          <w:bCs/>
          <w:lang w:eastAsia="en-US"/>
        </w:rPr>
        <w:t xml:space="preserve"> </w:t>
      </w:r>
    </w:p>
    <w:p w:rsidR="0069556A" w:rsidRDefault="0069556A" w:rsidP="0069556A">
      <w:pPr>
        <w:ind w:firstLine="284"/>
        <w:jc w:val="both"/>
        <w:rPr>
          <w:bCs/>
          <w:lang w:eastAsia="en-US"/>
        </w:rPr>
      </w:pPr>
    </w:p>
    <w:p w:rsidR="003E428C" w:rsidRDefault="003E428C" w:rsidP="0069556A">
      <w:pPr>
        <w:ind w:firstLine="284"/>
        <w:jc w:val="both"/>
        <w:rPr>
          <w:bCs/>
          <w:i/>
          <w:lang w:eastAsia="en-US"/>
        </w:rPr>
      </w:pPr>
    </w:p>
    <w:p w:rsidR="003E428C" w:rsidRDefault="003E428C" w:rsidP="0069556A">
      <w:pPr>
        <w:ind w:firstLine="284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С уважением,</w:t>
      </w:r>
    </w:p>
    <w:p w:rsidR="0069556A" w:rsidRPr="0069556A" w:rsidRDefault="003E428C" w:rsidP="0069556A">
      <w:pPr>
        <w:ind w:firstLine="284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п</w:t>
      </w:r>
      <w:r w:rsidR="0069556A" w:rsidRPr="0069556A">
        <w:rPr>
          <w:bCs/>
          <w:i/>
          <w:lang w:eastAsia="en-US"/>
        </w:rPr>
        <w:t>редседатель оргкомитета конференции –</w:t>
      </w:r>
    </w:p>
    <w:p w:rsidR="0069556A" w:rsidRPr="0069556A" w:rsidRDefault="0069556A" w:rsidP="0069556A">
      <w:pPr>
        <w:ind w:firstLine="284"/>
        <w:jc w:val="both"/>
        <w:rPr>
          <w:bCs/>
          <w:i/>
          <w:lang w:eastAsia="en-US"/>
        </w:rPr>
      </w:pPr>
      <w:r w:rsidRPr="0069556A">
        <w:rPr>
          <w:bCs/>
          <w:i/>
          <w:lang w:eastAsia="en-US"/>
        </w:rPr>
        <w:t xml:space="preserve">кандидат филологических наук, доцент                        </w:t>
      </w:r>
      <w:r>
        <w:rPr>
          <w:bCs/>
          <w:i/>
          <w:lang w:eastAsia="en-US"/>
        </w:rPr>
        <w:t xml:space="preserve">   </w:t>
      </w:r>
      <w:r w:rsidRPr="0069556A">
        <w:rPr>
          <w:bCs/>
          <w:i/>
          <w:lang w:eastAsia="en-US"/>
        </w:rPr>
        <w:t xml:space="preserve">Вера Михайловна </w:t>
      </w:r>
      <w:proofErr w:type="spellStart"/>
      <w:r w:rsidRPr="0069556A">
        <w:rPr>
          <w:bCs/>
          <w:i/>
          <w:lang w:eastAsia="en-US"/>
        </w:rPr>
        <w:t>Телякова</w:t>
      </w:r>
      <w:proofErr w:type="spellEnd"/>
      <w:r w:rsidRPr="0069556A">
        <w:rPr>
          <w:bCs/>
          <w:i/>
          <w:lang w:eastAsia="en-US"/>
        </w:rPr>
        <w:t xml:space="preserve"> </w:t>
      </w:r>
    </w:p>
    <w:p w:rsidR="00132CF8" w:rsidRDefault="00132CF8" w:rsidP="000C548E">
      <w:pPr>
        <w:ind w:firstLine="284"/>
        <w:jc w:val="both"/>
        <w:rPr>
          <w:bCs/>
          <w:lang w:eastAsia="en-US"/>
        </w:rPr>
      </w:pPr>
    </w:p>
    <w:p w:rsidR="00132CF8" w:rsidRDefault="00132CF8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p w:rsidR="0069556A" w:rsidRDefault="007B474D" w:rsidP="0069556A">
      <w:pPr>
        <w:ind w:firstLine="284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="0069556A" w:rsidRPr="0069556A">
        <w:rPr>
          <w:b/>
          <w:bCs/>
          <w:lang w:eastAsia="en-US"/>
        </w:rPr>
        <w:t>б Э.</w:t>
      </w:r>
      <w:r w:rsidR="009D6875">
        <w:rPr>
          <w:b/>
          <w:bCs/>
          <w:lang w:eastAsia="en-US"/>
        </w:rPr>
        <w:t xml:space="preserve"> </w:t>
      </w:r>
      <w:r w:rsidR="0069556A" w:rsidRPr="0069556A">
        <w:rPr>
          <w:b/>
          <w:bCs/>
          <w:lang w:eastAsia="en-US"/>
        </w:rPr>
        <w:t xml:space="preserve">Ф. </w:t>
      </w:r>
      <w:proofErr w:type="spellStart"/>
      <w:r w:rsidR="0069556A" w:rsidRPr="0069556A">
        <w:rPr>
          <w:b/>
          <w:bCs/>
          <w:lang w:eastAsia="en-US"/>
        </w:rPr>
        <w:t>Чиспиякове</w:t>
      </w:r>
      <w:proofErr w:type="spellEnd"/>
      <w:r w:rsidR="0069556A" w:rsidRPr="0069556A">
        <w:rPr>
          <w:b/>
          <w:bCs/>
          <w:lang w:eastAsia="en-US"/>
        </w:rPr>
        <w:t xml:space="preserve"> и Ф.</w:t>
      </w:r>
      <w:r w:rsidR="009D6875">
        <w:rPr>
          <w:b/>
          <w:bCs/>
          <w:lang w:eastAsia="en-US"/>
        </w:rPr>
        <w:t xml:space="preserve"> </w:t>
      </w:r>
      <w:r w:rsidR="0069556A" w:rsidRPr="0069556A">
        <w:rPr>
          <w:b/>
          <w:bCs/>
          <w:lang w:eastAsia="en-US"/>
        </w:rPr>
        <w:t xml:space="preserve">Г. </w:t>
      </w:r>
      <w:proofErr w:type="spellStart"/>
      <w:r w:rsidR="0069556A" w:rsidRPr="0069556A">
        <w:rPr>
          <w:b/>
          <w:bCs/>
          <w:lang w:eastAsia="en-US"/>
        </w:rPr>
        <w:t>Чиспияковой</w:t>
      </w:r>
      <w:proofErr w:type="spellEnd"/>
    </w:p>
    <w:p w:rsidR="0069556A" w:rsidRPr="0069556A" w:rsidRDefault="0069556A" w:rsidP="0069556A">
      <w:pPr>
        <w:ind w:firstLine="284"/>
        <w:jc w:val="center"/>
        <w:rPr>
          <w:b/>
          <w:bCs/>
          <w:lang w:eastAsia="en-US"/>
        </w:rPr>
      </w:pPr>
    </w:p>
    <w:p w:rsidR="0069556A" w:rsidRPr="000C548E" w:rsidRDefault="0069556A" w:rsidP="0069556A">
      <w:pPr>
        <w:ind w:firstLine="284"/>
        <w:jc w:val="both"/>
      </w:pPr>
      <w:r w:rsidRPr="000C548E">
        <w:rPr>
          <w:bCs/>
          <w:lang w:eastAsia="en-US"/>
        </w:rPr>
        <w:t xml:space="preserve">Большинство </w:t>
      </w:r>
      <w:r w:rsidRPr="000C548E">
        <w:t xml:space="preserve">тюркологов хорошо помнят Электрона Федоровича </w:t>
      </w:r>
      <w:proofErr w:type="spellStart"/>
      <w:r w:rsidRPr="000C548E">
        <w:t>Чиспиякова</w:t>
      </w:r>
      <w:proofErr w:type="spellEnd"/>
      <w:r w:rsidRPr="000C548E">
        <w:t xml:space="preserve">, чьи работы по значимости вышли далеко за пределы исследования </w:t>
      </w:r>
      <w:proofErr w:type="spellStart"/>
      <w:r w:rsidRPr="000C548E">
        <w:t>шорского</w:t>
      </w:r>
      <w:proofErr w:type="spellEnd"/>
      <w:r w:rsidRPr="000C548E">
        <w:t xml:space="preserve"> языка. Благодаря ему и его теоретическому семинару по </w:t>
      </w:r>
      <w:proofErr w:type="spellStart"/>
      <w:r w:rsidRPr="000C548E">
        <w:t>шорскому</w:t>
      </w:r>
      <w:proofErr w:type="spellEnd"/>
      <w:r w:rsidRPr="000C548E">
        <w:t xml:space="preserve"> языку в тюркологию был введен термин «</w:t>
      </w:r>
      <w:proofErr w:type="spellStart"/>
      <w:r w:rsidRPr="000C548E">
        <w:t>шорология</w:t>
      </w:r>
      <w:proofErr w:type="spellEnd"/>
      <w:r w:rsidRPr="000C548E">
        <w:t xml:space="preserve">», которой успешно занимались А. В. Есипова, И. А. Невская, И. В. </w:t>
      </w:r>
      <w:proofErr w:type="spellStart"/>
      <w:r w:rsidRPr="000C548E">
        <w:t>Шенцова</w:t>
      </w:r>
      <w:proofErr w:type="spellEnd"/>
      <w:r w:rsidRPr="000C548E">
        <w:t xml:space="preserve">, В. М. </w:t>
      </w:r>
      <w:proofErr w:type="spellStart"/>
      <w:r w:rsidRPr="000C548E">
        <w:t>Телякова</w:t>
      </w:r>
      <w:proofErr w:type="spellEnd"/>
      <w:r w:rsidRPr="000C548E">
        <w:t xml:space="preserve">, Н. Н. </w:t>
      </w:r>
      <w:proofErr w:type="spellStart"/>
      <w:r w:rsidRPr="000C548E">
        <w:t>Курпешко</w:t>
      </w:r>
      <w:proofErr w:type="spellEnd"/>
      <w:r w:rsidRPr="000C548E">
        <w:t>, Н. И. Михайлова и др., впоследствии защитившие кандидатские и докторские диссертации. Для большинства языковедов Электрон Федорович остается ученым с широк</w:t>
      </w:r>
      <w:r w:rsidR="00011662">
        <w:t xml:space="preserve">им лингвистическим кругозором. </w:t>
      </w:r>
      <w:r w:rsidRPr="000C548E">
        <w:t xml:space="preserve">Результаты исследований </w:t>
      </w:r>
      <w:proofErr w:type="spellStart"/>
      <w:r w:rsidRPr="000C548E">
        <w:t>Чиспиякова</w:t>
      </w:r>
      <w:proofErr w:type="spellEnd"/>
      <w:r w:rsidRPr="000C548E">
        <w:t xml:space="preserve"> представлены в более </w:t>
      </w:r>
      <w:r>
        <w:t>60 работ</w:t>
      </w:r>
      <w:r w:rsidRPr="000C548E">
        <w:t xml:space="preserve">. В них затронуты все области </w:t>
      </w:r>
      <w:proofErr w:type="spellStart"/>
      <w:r w:rsidRPr="000C548E">
        <w:t>шорского</w:t>
      </w:r>
      <w:proofErr w:type="spellEnd"/>
      <w:r w:rsidRPr="000C548E">
        <w:t xml:space="preserve"> </w:t>
      </w:r>
      <w:r>
        <w:t xml:space="preserve">языкознания </w:t>
      </w:r>
      <w:r w:rsidRPr="000C548E">
        <w:t xml:space="preserve">– фонетика, лексика, морфология, синтаксис, диалектология, топонимия, история языка.  Электрона Федоровича хорошо знают ученые и в других областях науки, смежных с филологией. Так как его особенно волновал вопрос происхождения тюрков Южной Сибири и классификация их языков, то он исследовал </w:t>
      </w:r>
      <w:r w:rsidR="00011662">
        <w:t>генезис тюрков, их историю, культуру</w:t>
      </w:r>
      <w:r w:rsidRPr="000C548E">
        <w:t xml:space="preserve"> и ф</w:t>
      </w:r>
      <w:r w:rsidR="00011662">
        <w:t>ольклор</w:t>
      </w:r>
      <w:r w:rsidRPr="000C548E">
        <w:t xml:space="preserve">. В 2004 г. издан сборник «Язык, история, культура тюрков Южной Сибири» (439 с.), куда вошли неопубликованные при жизни статьи, отражающие разнообразие интересов ученого: «О субстратной основе </w:t>
      </w:r>
      <w:proofErr w:type="spellStart"/>
      <w:r w:rsidRPr="000C548E">
        <w:t>шорского</w:t>
      </w:r>
      <w:proofErr w:type="spellEnd"/>
      <w:r w:rsidRPr="000C548E">
        <w:t xml:space="preserve"> этноса», «Об этногенезе шорцев», «</w:t>
      </w:r>
      <w:proofErr w:type="spellStart"/>
      <w:r w:rsidRPr="000C548E">
        <w:t>Шорские</w:t>
      </w:r>
      <w:proofErr w:type="spellEnd"/>
      <w:r w:rsidRPr="000C548E">
        <w:t xml:space="preserve"> имена», «К этимологии названий некоторых </w:t>
      </w:r>
      <w:proofErr w:type="spellStart"/>
      <w:r w:rsidRPr="000C548E">
        <w:t>шорских</w:t>
      </w:r>
      <w:proofErr w:type="spellEnd"/>
      <w:r w:rsidRPr="000C548E">
        <w:t xml:space="preserve"> родов» и многие другие. </w:t>
      </w:r>
      <w:r w:rsidR="009D6875">
        <w:t xml:space="preserve">Результаты раздумий обобщены </w:t>
      </w:r>
      <w:r w:rsidRPr="000C548E">
        <w:t>в его главном труде «Из истории языков народов Алтая и прилегающих к нему районов» (100 с.), вышедшем уже после</w:t>
      </w:r>
      <w:r w:rsidR="009D6875">
        <w:t xml:space="preserve"> смерти в 2006 г.  В монографии</w:t>
      </w:r>
      <w:r w:rsidRPr="000C548E">
        <w:t xml:space="preserve"> изложена оригинальная классификация тюр</w:t>
      </w:r>
      <w:r w:rsidR="009D6875">
        <w:t xml:space="preserve">кских языков Западной Сибири и </w:t>
      </w:r>
      <w:r w:rsidRPr="000C548E">
        <w:t>история их формирования. Выводы автора отличаются от традиционных взглядов и до сих пор вызывают споры в среде тюркологов.</w:t>
      </w:r>
    </w:p>
    <w:p w:rsidR="0069556A" w:rsidRPr="000C548E" w:rsidRDefault="0069556A" w:rsidP="0069556A">
      <w:pPr>
        <w:ind w:firstLine="284"/>
        <w:jc w:val="both"/>
      </w:pPr>
      <w:r w:rsidRPr="000C548E">
        <w:t xml:space="preserve">Ф. Г. </w:t>
      </w:r>
      <w:proofErr w:type="spellStart"/>
      <w:r w:rsidRPr="000C548E">
        <w:t>Чиспиякова</w:t>
      </w:r>
      <w:proofErr w:type="spellEnd"/>
      <w:r w:rsidRPr="000C548E">
        <w:t xml:space="preserve"> занималась диалектологией </w:t>
      </w:r>
      <w:proofErr w:type="spellStart"/>
      <w:r w:rsidRPr="000C548E">
        <w:t>шорского</w:t>
      </w:r>
      <w:proofErr w:type="spellEnd"/>
      <w:r w:rsidRPr="000C548E">
        <w:t xml:space="preserve"> языка и в 1988 г. защитила диссертацию по теме «</w:t>
      </w:r>
      <w:proofErr w:type="spellStart"/>
      <w:r w:rsidRPr="000C548E">
        <w:t>Кондомский</w:t>
      </w:r>
      <w:proofErr w:type="spellEnd"/>
      <w:r w:rsidRPr="000C548E">
        <w:t xml:space="preserve"> диалект </w:t>
      </w:r>
      <w:proofErr w:type="spellStart"/>
      <w:r w:rsidRPr="000C548E">
        <w:t>шорского</w:t>
      </w:r>
      <w:proofErr w:type="spellEnd"/>
      <w:r w:rsidRPr="000C548E">
        <w:t xml:space="preserve"> языка». Встав во главе кафедры </w:t>
      </w:r>
      <w:proofErr w:type="spellStart"/>
      <w:r w:rsidRPr="000C548E">
        <w:t>шорского</w:t>
      </w:r>
      <w:proofErr w:type="spellEnd"/>
      <w:r w:rsidRPr="000C548E">
        <w:t xml:space="preserve"> языка и литературы в 1994 г., она совмещала научную деятельность с административной и дидактической. Помимо того, что она продолжала свои научные исследования и публиковала статьи, </w:t>
      </w:r>
      <w:proofErr w:type="spellStart"/>
      <w:r w:rsidRPr="000C548E">
        <w:t>Фавзия</w:t>
      </w:r>
      <w:proofErr w:type="spellEnd"/>
      <w:r w:rsidRPr="000C548E">
        <w:t xml:space="preserve"> </w:t>
      </w:r>
      <w:proofErr w:type="spellStart"/>
      <w:r w:rsidRPr="000C548E">
        <w:t>Гизатулловна</w:t>
      </w:r>
      <w:proofErr w:type="spellEnd"/>
      <w:r w:rsidRPr="000C548E">
        <w:t xml:space="preserve"> старалась расширить методическую базу обучения </w:t>
      </w:r>
      <w:proofErr w:type="spellStart"/>
      <w:r w:rsidRPr="000C548E">
        <w:t>шорскому</w:t>
      </w:r>
      <w:proofErr w:type="spellEnd"/>
      <w:r w:rsidRPr="000C548E">
        <w:t xml:space="preserve"> языку. Ею написаны и изданы три учебника для средних учебных заведений, учебные пособия по диалектологии, фонетике, книга для чтения для студентов и </w:t>
      </w:r>
      <w:proofErr w:type="spellStart"/>
      <w:r w:rsidRPr="000C548E">
        <w:t>нек</w:t>
      </w:r>
      <w:proofErr w:type="spellEnd"/>
      <w:r w:rsidRPr="000C548E">
        <w:t>. др.</w:t>
      </w:r>
    </w:p>
    <w:p w:rsidR="0069556A" w:rsidRPr="000C548E" w:rsidRDefault="0069556A" w:rsidP="0069556A">
      <w:pPr>
        <w:ind w:firstLine="284"/>
        <w:jc w:val="both"/>
      </w:pPr>
      <w:r w:rsidRPr="000C548E">
        <w:t xml:space="preserve">Память об этих людях </w:t>
      </w:r>
      <w:r w:rsidR="00011662">
        <w:t>должна</w:t>
      </w:r>
      <w:r w:rsidRPr="000C548E">
        <w:t xml:space="preserve"> быть сохранена и донесена до следующих поколений людей, интересующихся тюркологией и </w:t>
      </w:r>
      <w:proofErr w:type="spellStart"/>
      <w:r w:rsidRPr="000C548E">
        <w:t>шорским</w:t>
      </w:r>
      <w:proofErr w:type="spellEnd"/>
      <w:r w:rsidRPr="000C548E">
        <w:t xml:space="preserve"> языком. </w:t>
      </w: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p w:rsidR="0069556A" w:rsidRDefault="0069556A" w:rsidP="000C548E">
      <w:pPr>
        <w:ind w:firstLine="284"/>
        <w:jc w:val="both"/>
        <w:rPr>
          <w:bCs/>
          <w:lang w:eastAsia="en-US"/>
        </w:rPr>
      </w:pPr>
    </w:p>
    <w:sectPr w:rsidR="0069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888"/>
    <w:multiLevelType w:val="hybridMultilevel"/>
    <w:tmpl w:val="212E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BA3"/>
    <w:multiLevelType w:val="hybridMultilevel"/>
    <w:tmpl w:val="D5F8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8D0"/>
    <w:multiLevelType w:val="hybridMultilevel"/>
    <w:tmpl w:val="E8ACA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441C"/>
    <w:multiLevelType w:val="hybridMultilevel"/>
    <w:tmpl w:val="74E6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A1972"/>
    <w:multiLevelType w:val="hybridMultilevel"/>
    <w:tmpl w:val="C0AAC852"/>
    <w:lvl w:ilvl="0" w:tplc="0052A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9"/>
    <w:rsid w:val="000004D3"/>
    <w:rsid w:val="000066DA"/>
    <w:rsid w:val="000113C4"/>
    <w:rsid w:val="00011662"/>
    <w:rsid w:val="00021F86"/>
    <w:rsid w:val="0003544A"/>
    <w:rsid w:val="000725B0"/>
    <w:rsid w:val="0008168A"/>
    <w:rsid w:val="00083E14"/>
    <w:rsid w:val="000959D2"/>
    <w:rsid w:val="000C548E"/>
    <w:rsid w:val="000F26FE"/>
    <w:rsid w:val="00111769"/>
    <w:rsid w:val="00121353"/>
    <w:rsid w:val="00132CF8"/>
    <w:rsid w:val="00144C81"/>
    <w:rsid w:val="0014735E"/>
    <w:rsid w:val="0015141F"/>
    <w:rsid w:val="00162191"/>
    <w:rsid w:val="001B10D2"/>
    <w:rsid w:val="001B428D"/>
    <w:rsid w:val="001C7259"/>
    <w:rsid w:val="002161CB"/>
    <w:rsid w:val="002757DE"/>
    <w:rsid w:val="002A7308"/>
    <w:rsid w:val="002B2533"/>
    <w:rsid w:val="00327830"/>
    <w:rsid w:val="00333F8B"/>
    <w:rsid w:val="00340613"/>
    <w:rsid w:val="00346ACD"/>
    <w:rsid w:val="00364907"/>
    <w:rsid w:val="00366FB8"/>
    <w:rsid w:val="003A7A87"/>
    <w:rsid w:val="003D3B49"/>
    <w:rsid w:val="003E428C"/>
    <w:rsid w:val="003E60EC"/>
    <w:rsid w:val="003F0AB2"/>
    <w:rsid w:val="00425CF5"/>
    <w:rsid w:val="00430A61"/>
    <w:rsid w:val="004D1C82"/>
    <w:rsid w:val="004E3837"/>
    <w:rsid w:val="00524B08"/>
    <w:rsid w:val="00555552"/>
    <w:rsid w:val="00564124"/>
    <w:rsid w:val="005D4162"/>
    <w:rsid w:val="005D5A31"/>
    <w:rsid w:val="005E1723"/>
    <w:rsid w:val="006337CE"/>
    <w:rsid w:val="00657F88"/>
    <w:rsid w:val="0069556A"/>
    <w:rsid w:val="006A70FD"/>
    <w:rsid w:val="006E2BC3"/>
    <w:rsid w:val="0072783B"/>
    <w:rsid w:val="007338DD"/>
    <w:rsid w:val="00771E17"/>
    <w:rsid w:val="007932ED"/>
    <w:rsid w:val="007A2F7A"/>
    <w:rsid w:val="007B474D"/>
    <w:rsid w:val="008215EA"/>
    <w:rsid w:val="008218BA"/>
    <w:rsid w:val="00835D7D"/>
    <w:rsid w:val="008539EF"/>
    <w:rsid w:val="00857668"/>
    <w:rsid w:val="00935982"/>
    <w:rsid w:val="00941DE1"/>
    <w:rsid w:val="00944A15"/>
    <w:rsid w:val="00944E62"/>
    <w:rsid w:val="00946EF1"/>
    <w:rsid w:val="0097462F"/>
    <w:rsid w:val="00984ABB"/>
    <w:rsid w:val="00985CD7"/>
    <w:rsid w:val="0099484D"/>
    <w:rsid w:val="009A5E23"/>
    <w:rsid w:val="009B758B"/>
    <w:rsid w:val="009D6875"/>
    <w:rsid w:val="009E30C7"/>
    <w:rsid w:val="009F7481"/>
    <w:rsid w:val="00A25DEF"/>
    <w:rsid w:val="00A858B9"/>
    <w:rsid w:val="00A937AA"/>
    <w:rsid w:val="00AA62BC"/>
    <w:rsid w:val="00AB0DC4"/>
    <w:rsid w:val="00AD1280"/>
    <w:rsid w:val="00AE0826"/>
    <w:rsid w:val="00B067DA"/>
    <w:rsid w:val="00BA677A"/>
    <w:rsid w:val="00BD0B14"/>
    <w:rsid w:val="00C04221"/>
    <w:rsid w:val="00C13DB1"/>
    <w:rsid w:val="00C539BB"/>
    <w:rsid w:val="00C55265"/>
    <w:rsid w:val="00C64D7C"/>
    <w:rsid w:val="00C94C1D"/>
    <w:rsid w:val="00C9557B"/>
    <w:rsid w:val="00D0427A"/>
    <w:rsid w:val="00D1413E"/>
    <w:rsid w:val="00D37AA4"/>
    <w:rsid w:val="00D43760"/>
    <w:rsid w:val="00DA3786"/>
    <w:rsid w:val="00DD7AB1"/>
    <w:rsid w:val="00E61086"/>
    <w:rsid w:val="00EB3C88"/>
    <w:rsid w:val="00F05F73"/>
    <w:rsid w:val="00F25FF3"/>
    <w:rsid w:val="00F34429"/>
    <w:rsid w:val="00F73B66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339B-EE7C-418A-AADF-0F973E96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05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3D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3D3B49"/>
    <w:rPr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05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F05F7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05F73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F05F73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21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21F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1F86"/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21F86"/>
    <w:rPr>
      <w:rFonts w:ascii="Calibri" w:hAnsi="Calibri"/>
      <w:sz w:val="20"/>
      <w:szCs w:val="20"/>
      <w:lang w:val="en-US" w:eastAsia="en-US" w:bidi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21F86"/>
    <w:rPr>
      <w:rFonts w:ascii="Calibri" w:eastAsia="Times New Roman" w:hAnsi="Calibri"/>
      <w:lang w:val="en-US" w:bidi="en-US"/>
    </w:rPr>
  </w:style>
  <w:style w:type="paragraph" w:styleId="aa">
    <w:name w:val="List Paragraph"/>
    <w:basedOn w:val="a"/>
    <w:uiPriority w:val="34"/>
    <w:qFormat/>
    <w:rsid w:val="00835D7D"/>
    <w:pPr>
      <w:widowControl w:val="0"/>
      <w:ind w:left="720"/>
      <w:contextualSpacing/>
      <w:jc w:val="both"/>
    </w:pPr>
    <w:rPr>
      <w:rFonts w:eastAsiaTheme="minorHAnsi"/>
      <w:kern w:val="2"/>
      <w:sz w:val="21"/>
      <w:szCs w:val="20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835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5D7D"/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1E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elyakova@bk.ru" TargetMode="External"/><Relationship Id="rId5" Type="http://schemas.openxmlformats.org/officeDocument/2006/relationships/hyperlink" Target="mailto:Irina_Pushkareva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4881975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Ирина</cp:lastModifiedBy>
  <cp:revision>96</cp:revision>
  <cp:lastPrinted>2020-09-22T10:51:00Z</cp:lastPrinted>
  <dcterms:created xsi:type="dcterms:W3CDTF">2010-09-12T17:33:00Z</dcterms:created>
  <dcterms:modified xsi:type="dcterms:W3CDTF">2020-09-22T13:56:00Z</dcterms:modified>
</cp:coreProperties>
</file>